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C62A" w14:textId="77777777" w:rsidR="000A6F1B" w:rsidRPr="00334B86" w:rsidRDefault="000A6F1B" w:rsidP="000A6F1B">
      <w:pPr>
        <w:pStyle w:val="En-tte"/>
        <w:rPr>
          <w:rFonts w:ascii="Arial" w:hAnsi="Arial" w:cs="Arial"/>
        </w:rPr>
      </w:pP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981ED" wp14:editId="599A4B58">
                <wp:simplePos x="0" y="0"/>
                <wp:positionH relativeFrom="column">
                  <wp:posOffset>3009265</wp:posOffset>
                </wp:positionH>
                <wp:positionV relativeFrom="paragraph">
                  <wp:posOffset>36195</wp:posOffset>
                </wp:positionV>
                <wp:extent cx="20955" cy="1089660"/>
                <wp:effectExtent l="10795" t="7620" r="6350" b="7620"/>
                <wp:wrapNone/>
                <wp:docPr id="3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" cy="10896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A8C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36.95pt;margin-top:2.85pt;width:1.65pt;height:8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" strokeweight=".5pt"/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95E8A" wp14:editId="0CBC995F">
                <wp:simplePos x="0" y="0"/>
                <wp:positionH relativeFrom="column">
                  <wp:posOffset>3222625</wp:posOffset>
                </wp:positionH>
                <wp:positionV relativeFrom="paragraph">
                  <wp:posOffset>-13335</wp:posOffset>
                </wp:positionV>
                <wp:extent cx="3023235" cy="1289685"/>
                <wp:effectExtent l="0" t="0" r="635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23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E3D4F" w14:textId="77777777" w:rsidR="000A6F1B" w:rsidRPr="00F7057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Municipalité de Saint-Côme</w:t>
                            </w:r>
                          </w:p>
                          <w:p w14:paraId="1C62D86B" w14:textId="77777777" w:rsidR="000A6F1B" w:rsidRPr="00F70577" w:rsidRDefault="000A6F1B" w:rsidP="000A6F1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1673, 55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rue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Saint-Côme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Québec)  J</w:t>
                            </w:r>
                            <w:proofErr w:type="gramEnd"/>
                            <w:r w:rsidRPr="00F7057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0K 2B0</w:t>
                            </w:r>
                          </w:p>
                          <w:p w14:paraId="171536BF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www.stcomelanaudiere.ca</w:t>
                            </w:r>
                          </w:p>
                          <w:p w14:paraId="23E207DE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Tél. 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450 883-2726</w:t>
                            </w:r>
                          </w:p>
                          <w:p w14:paraId="31549841" w14:textId="77777777" w:rsidR="000A6F1B" w:rsidRPr="00B70BA7" w:rsidRDefault="000A6F1B" w:rsidP="000A6F1B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Téléc. : </w:t>
                            </w:r>
                            <w:r w:rsidRPr="00B70BA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450 883-6431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95E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3.75pt;margin-top:-1.05pt;width:238.05pt;height:10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" stroked="f">
                <v:textbox>
                  <w:txbxContent>
                    <w:p w14:paraId="4A5E3D4F" w14:textId="77777777" w:rsidR="000A6F1B" w:rsidRPr="00F70577" w:rsidRDefault="000A6F1B" w:rsidP="000A6F1B">
                      <w:pPr>
                        <w:spacing w:after="0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b/>
                          <w:szCs w:val="18"/>
                        </w:rPr>
                        <w:t>Municipalité de Saint-Côme</w:t>
                      </w:r>
                    </w:p>
                    <w:p w14:paraId="1C62D86B" w14:textId="77777777" w:rsidR="000A6F1B" w:rsidRPr="00F70577" w:rsidRDefault="000A6F1B" w:rsidP="000A6F1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1673, 55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rue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Saint-Côme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Québec)  J</w:t>
                      </w:r>
                      <w:proofErr w:type="gramEnd"/>
                      <w:r w:rsidRPr="00F70577">
                        <w:rPr>
                          <w:rFonts w:ascii="Arial" w:hAnsi="Arial" w:cs="Arial"/>
                          <w:sz w:val="18"/>
                          <w:szCs w:val="18"/>
                        </w:rPr>
                        <w:t>0K 2B0</w:t>
                      </w:r>
                    </w:p>
                    <w:p w14:paraId="171536BF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>www.stcomelanaudiere.ca</w:t>
                      </w:r>
                    </w:p>
                    <w:p w14:paraId="23E207DE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Tél. 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450 883-2726</w:t>
                      </w:r>
                    </w:p>
                    <w:p w14:paraId="31549841" w14:textId="77777777" w:rsidR="000A6F1B" w:rsidRPr="00B70BA7" w:rsidRDefault="000A6F1B" w:rsidP="000A6F1B">
                      <w:pPr>
                        <w:spacing w:after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Téléc. : </w:t>
                      </w:r>
                      <w:r w:rsidRPr="00B70BA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450 883-6431</w:t>
                      </w:r>
                    </w:p>
                  </w:txbxContent>
                </v:textbox>
              </v:shape>
            </w:pict>
          </mc:Fallback>
        </mc:AlternateContent>
      </w:r>
      <w:r w:rsidRPr="00334B86">
        <w:rPr>
          <w:rFonts w:ascii="Arial" w:hAnsi="Arial" w:cs="Arial"/>
          <w:noProof/>
          <w:lang w:eastAsia="fr-CA"/>
        </w:rPr>
        <w:drawing>
          <wp:inline distT="0" distB="0" distL="0" distR="0" wp14:anchorId="3A547EB2" wp14:editId="568D3A72">
            <wp:extent cx="2790825" cy="1247775"/>
            <wp:effectExtent l="0" t="0" r="9525" b="9525"/>
            <wp:docPr id="1" name="Image 1" descr="logo-st-come PANTONE_se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t-come PANTONE_se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2469" w14:textId="77777777" w:rsidR="000A6F1B" w:rsidRPr="00334B86" w:rsidRDefault="000A6F1B" w:rsidP="000A6F1B">
      <w:pPr>
        <w:rPr>
          <w:rFonts w:ascii="Arial" w:hAnsi="Arial" w:cs="Arial"/>
          <w:i/>
          <w:iCs/>
        </w:rPr>
      </w:pPr>
    </w:p>
    <w:p w14:paraId="284279E2" w14:textId="77777777" w:rsidR="000A6F1B" w:rsidRPr="00334B86" w:rsidRDefault="000A6F1B" w:rsidP="000A6F1B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334B86">
        <w:rPr>
          <w:rFonts w:ascii="Arial" w:hAnsi="Arial" w:cs="Arial"/>
          <w:b/>
          <w:bCs/>
          <w:sz w:val="52"/>
          <w:szCs w:val="52"/>
        </w:rPr>
        <w:t>AVIS PUBLIC</w:t>
      </w:r>
    </w:p>
    <w:p w14:paraId="194A8D40" w14:textId="32420B8F" w:rsidR="000A6F1B" w:rsidRPr="00110F09" w:rsidRDefault="000A6F1B" w:rsidP="000A6F1B">
      <w:pPr>
        <w:spacing w:line="276" w:lineRule="auto"/>
        <w:jc w:val="center"/>
        <w:rPr>
          <w:rFonts w:ascii="Arial" w:hAnsi="Arial" w:cs="Arial"/>
          <w:b/>
          <w:bCs/>
        </w:rPr>
      </w:pPr>
      <w:r w:rsidRPr="00110F09">
        <w:rPr>
          <w:rFonts w:ascii="Arial" w:hAnsi="Arial" w:cs="Arial"/>
          <w:b/>
          <w:bCs/>
        </w:rPr>
        <w:t>Dérogation mineure</w:t>
      </w:r>
      <w:r w:rsidR="004C2DAA">
        <w:rPr>
          <w:rFonts w:ascii="Arial" w:hAnsi="Arial" w:cs="Arial"/>
          <w:b/>
          <w:bCs/>
        </w:rPr>
        <w:t xml:space="preserve"> DM-</w:t>
      </w:r>
      <w:r w:rsidR="00DB0E51">
        <w:rPr>
          <w:rFonts w:ascii="Arial" w:hAnsi="Arial" w:cs="Arial"/>
          <w:b/>
          <w:bCs/>
        </w:rPr>
        <w:t>2026-00</w:t>
      </w:r>
      <w:r w:rsidR="00D25A85">
        <w:rPr>
          <w:rFonts w:ascii="Arial" w:hAnsi="Arial" w:cs="Arial"/>
          <w:b/>
          <w:bCs/>
        </w:rPr>
        <w:t>2</w:t>
      </w:r>
      <w:r w:rsidR="00286410">
        <w:rPr>
          <w:rFonts w:ascii="Arial" w:hAnsi="Arial" w:cs="Arial"/>
          <w:b/>
          <w:bCs/>
        </w:rPr>
        <w:t>2</w:t>
      </w:r>
    </w:p>
    <w:p w14:paraId="2911BC15" w14:textId="77777777" w:rsidR="00B36F69" w:rsidRPr="00906BF5" w:rsidRDefault="00B36F69" w:rsidP="00B36F69">
      <w:pPr>
        <w:spacing w:line="276" w:lineRule="auto"/>
        <w:jc w:val="both"/>
        <w:rPr>
          <w:rFonts w:ascii="Arial" w:hAnsi="Arial" w:cs="Arial"/>
        </w:rPr>
      </w:pPr>
    </w:p>
    <w:p w14:paraId="11EF12ED" w14:textId="7108A98E" w:rsidR="00B36F69" w:rsidRDefault="00B36F69" w:rsidP="00B36F69">
      <w:pPr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</w:rPr>
      </w:pPr>
      <w:r w:rsidRPr="00906BF5">
        <w:rPr>
          <w:rFonts w:ascii="Arial" w:hAnsi="Arial" w:cs="Arial"/>
        </w:rPr>
        <w:t>Conformément à l’article 145.33 de la Loi sur l’aménagement et l’urbanisme (L.R.Q. c. A19.1), un avis public est par la présente donné par la soussignée directrice générale et greffière-trésorière que lors de la séance ordinaire du conseil municipal, qui se tiendra le</w:t>
      </w:r>
      <w:r>
        <w:rPr>
          <w:rFonts w:ascii="Arial" w:hAnsi="Arial" w:cs="Arial"/>
        </w:rPr>
        <w:t xml:space="preserve">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 w:rsidRPr="00906BF5">
        <w:rPr>
          <w:rFonts w:ascii="Arial" w:hAnsi="Arial" w:cs="Arial"/>
        </w:rPr>
        <w:t xml:space="preserve">, il sera statué sur </w:t>
      </w:r>
      <w:r w:rsidR="000A6F1B">
        <w:rPr>
          <w:rFonts w:ascii="Arial" w:hAnsi="Arial" w:cs="Arial"/>
        </w:rPr>
        <w:t>la</w:t>
      </w:r>
      <w:r w:rsidRPr="00906BF5">
        <w:rPr>
          <w:rFonts w:ascii="Arial" w:hAnsi="Arial" w:cs="Arial"/>
        </w:rPr>
        <w:t xml:space="preserve"> demande de dérogation mineure suivante</w:t>
      </w:r>
      <w:r>
        <w:rPr>
          <w:rFonts w:ascii="Arial" w:hAnsi="Arial" w:cs="Arial"/>
        </w:rPr>
        <w:t> :</w:t>
      </w:r>
    </w:p>
    <w:p w14:paraId="54EDE515" w14:textId="0FB3DE77" w:rsidR="00B36F69" w:rsidRDefault="00B36F69" w:rsidP="00B36F69">
      <w:pPr>
        <w:spacing w:line="276" w:lineRule="auto"/>
        <w:jc w:val="both"/>
      </w:pPr>
      <w:r>
        <w:rPr>
          <w:rFonts w:ascii="Arial" w:hAnsi="Arial" w:cs="Arial"/>
          <w:b/>
          <w:bCs/>
        </w:rPr>
        <w:t xml:space="preserve">IMMEUBLE VISÉ : </w:t>
      </w:r>
      <w:r>
        <w:rPr>
          <w:rFonts w:ascii="Arial" w:hAnsi="Arial" w:cs="Arial"/>
        </w:rPr>
        <w:t xml:space="preserve">Cette demande de dérogation mineure est faite en regard d’un immeuble connu et désigné comme étant le </w:t>
      </w:r>
      <w:r w:rsidR="00286410">
        <w:rPr>
          <w:rFonts w:ascii="Arial" w:hAnsi="Arial" w:cs="Arial"/>
        </w:rPr>
        <w:t>130, rue Gaston-Miron</w:t>
      </w:r>
      <w:r w:rsidR="00BC7EF2">
        <w:rPr>
          <w:rFonts w:ascii="Arial" w:hAnsi="Arial" w:cs="Arial"/>
        </w:rPr>
        <w:t xml:space="preserve"> </w:t>
      </w:r>
      <w:r w:rsidR="001F739A">
        <w:rPr>
          <w:rFonts w:ascii="Arial" w:hAnsi="Arial" w:cs="Arial"/>
        </w:rPr>
        <w:t>(lot</w:t>
      </w:r>
      <w:r w:rsidR="001004CC">
        <w:rPr>
          <w:rFonts w:ascii="Arial" w:hAnsi="Arial" w:cs="Arial"/>
        </w:rPr>
        <w:t xml:space="preserve"> </w:t>
      </w:r>
      <w:r w:rsidR="00286410">
        <w:rPr>
          <w:rFonts w:ascii="Arial" w:hAnsi="Arial" w:cs="Arial"/>
        </w:rPr>
        <w:t>6 542 428</w:t>
      </w:r>
      <w:r w:rsidR="00BC7EF2">
        <w:rPr>
          <w:rFonts w:ascii="Arial" w:hAnsi="Arial" w:cs="Arial"/>
        </w:rPr>
        <w:t xml:space="preserve"> </w:t>
      </w:r>
      <w:r w:rsidR="001F739A">
        <w:rPr>
          <w:rFonts w:ascii="Arial" w:hAnsi="Arial" w:cs="Arial"/>
        </w:rPr>
        <w:t>du cadastre du Québec</w:t>
      </w:r>
      <w:r w:rsidR="00BC7EF2">
        <w:rPr>
          <w:rFonts w:ascii="Arial" w:hAnsi="Arial" w:cs="Arial"/>
        </w:rPr>
        <w:t>)</w:t>
      </w:r>
      <w:r w:rsidR="001F739A">
        <w:rPr>
          <w:rFonts w:ascii="Arial" w:hAnsi="Arial" w:cs="Arial"/>
        </w:rPr>
        <w:t>.</w:t>
      </w:r>
    </w:p>
    <w:p w14:paraId="3305A8D5" w14:textId="1181BDD8" w:rsidR="002C2CA6" w:rsidRPr="00BC7EF2" w:rsidRDefault="00B36F69" w:rsidP="00610B6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NATURE ET EFFETS DE LA DEMANDE : </w:t>
      </w:r>
      <w:r>
        <w:rPr>
          <w:rFonts w:ascii="Arial" w:hAnsi="Arial" w:cs="Arial"/>
        </w:rPr>
        <w:t>L</w:t>
      </w:r>
      <w:r w:rsidR="00F1358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dérogation mineure est </w:t>
      </w:r>
      <w:r w:rsidRPr="002C2CA6">
        <w:rPr>
          <w:rFonts w:ascii="Arial" w:hAnsi="Arial" w:cs="Arial"/>
        </w:rPr>
        <w:t>demandée afin</w:t>
      </w:r>
      <w:r w:rsidR="001F739A" w:rsidRPr="002C2CA6">
        <w:rPr>
          <w:rFonts w:ascii="Arial" w:hAnsi="Arial" w:cs="Arial"/>
        </w:rPr>
        <w:t xml:space="preserve"> </w:t>
      </w:r>
      <w:r w:rsidR="00BC7EF2">
        <w:rPr>
          <w:rFonts w:ascii="Arial" w:hAnsi="Arial" w:cs="Arial"/>
        </w:rPr>
        <w:t>d</w:t>
      </w:r>
      <w:r w:rsidR="00D25A85">
        <w:rPr>
          <w:rFonts w:ascii="Arial" w:hAnsi="Arial" w:cs="Arial"/>
        </w:rPr>
        <w:t>’a</w:t>
      </w:r>
      <w:r w:rsidR="00D25A85" w:rsidRPr="00D25A85">
        <w:rPr>
          <w:rFonts w:ascii="Arial" w:hAnsi="Arial" w:cs="Arial"/>
        </w:rPr>
        <w:t xml:space="preserve">utoriser </w:t>
      </w:r>
      <w:r w:rsidR="00286410" w:rsidRPr="00286410">
        <w:rPr>
          <w:rFonts w:ascii="Arial" w:hAnsi="Arial" w:cs="Arial"/>
        </w:rPr>
        <w:t>l'implantation du bain à remous à une distance de 17,92 mètres au lieu de 30 mètres de la ligne de lot avant</w:t>
      </w:r>
      <w:r w:rsidR="00286410">
        <w:rPr>
          <w:rFonts w:ascii="Arial" w:hAnsi="Arial" w:cs="Arial"/>
        </w:rPr>
        <w:t xml:space="preserve"> </w:t>
      </w:r>
      <w:r w:rsidR="00C81069">
        <w:rPr>
          <w:rFonts w:ascii="Arial" w:hAnsi="Arial" w:cs="Arial"/>
          <w14:ligatures w14:val="standardContextual"/>
        </w:rPr>
        <w:t xml:space="preserve">selon l’article </w:t>
      </w:r>
      <w:r w:rsidR="00286410">
        <w:rPr>
          <w:rFonts w:ascii="Arial" w:hAnsi="Arial" w:cs="Arial"/>
          <w14:ligatures w14:val="standardContextual"/>
        </w:rPr>
        <w:t>107</w:t>
      </w:r>
      <w:r w:rsidR="00C81069">
        <w:rPr>
          <w:rFonts w:ascii="Arial" w:hAnsi="Arial" w:cs="Arial"/>
          <w14:ligatures w14:val="standardContextual"/>
        </w:rPr>
        <w:t xml:space="preserve"> du Règlement de </w:t>
      </w:r>
      <w:r w:rsidR="00286410">
        <w:rPr>
          <w:rFonts w:ascii="Arial" w:hAnsi="Arial" w:cs="Arial"/>
          <w14:ligatures w14:val="standardContextual"/>
        </w:rPr>
        <w:t>zonage</w:t>
      </w:r>
      <w:r w:rsidR="002E4C9C">
        <w:rPr>
          <w:rFonts w:ascii="Arial" w:hAnsi="Arial" w:cs="Arial"/>
          <w14:ligatures w14:val="standardContextual"/>
        </w:rPr>
        <w:t xml:space="preserve"> </w:t>
      </w:r>
      <w:r w:rsidR="00C81069">
        <w:rPr>
          <w:rFonts w:ascii="Arial" w:hAnsi="Arial" w:cs="Arial"/>
          <w14:ligatures w14:val="standardContextual"/>
        </w:rPr>
        <w:t>numéro 20</w:t>
      </w:r>
      <w:r w:rsidR="00286410">
        <w:rPr>
          <w:rFonts w:ascii="Arial" w:hAnsi="Arial" w:cs="Arial"/>
          <w14:ligatures w14:val="standardContextual"/>
        </w:rPr>
        <w:t>6</w:t>
      </w:r>
      <w:r w:rsidR="00C81069">
        <w:rPr>
          <w:rFonts w:ascii="Arial" w:hAnsi="Arial" w:cs="Arial"/>
          <w14:ligatures w14:val="standardContextual"/>
        </w:rPr>
        <w:t>-1990</w:t>
      </w:r>
      <w:r w:rsidR="002E4C9C">
        <w:rPr>
          <w:rFonts w:ascii="Arial" w:hAnsi="Arial" w:cs="Arial"/>
          <w14:ligatures w14:val="standardContextual"/>
        </w:rPr>
        <w:t>.</w:t>
      </w:r>
    </w:p>
    <w:p w14:paraId="12FA0CA5" w14:textId="77777777" w:rsidR="00C81069" w:rsidRDefault="00C81069" w:rsidP="00B36F69">
      <w:pPr>
        <w:rPr>
          <w:rFonts w:ascii="Arial" w:hAnsi="Arial" w:cs="Arial"/>
        </w:rPr>
      </w:pPr>
    </w:p>
    <w:p w14:paraId="6EB0A87A" w14:textId="0AC03013" w:rsidR="00B36F69" w:rsidRDefault="00B36F69" w:rsidP="00B36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Toute personne intéressée pourra se faire entendre par le conseil municipal relativement à ces demandes de dérogations mineures lors de l’assemblée ordinaire du </w:t>
      </w:r>
      <w:r w:rsidR="002E4C9C">
        <w:rPr>
          <w:rFonts w:ascii="Arial" w:hAnsi="Arial" w:cs="Arial"/>
        </w:rPr>
        <w:t>14 avril</w:t>
      </w:r>
      <w:r w:rsidR="00EB7DCA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>.</w:t>
      </w:r>
    </w:p>
    <w:p w14:paraId="0A3C45D0" w14:textId="026F6206" w:rsidR="00B36F69" w:rsidRDefault="00B36F69" w:rsidP="00B36F69">
      <w:pPr>
        <w:rPr>
          <w:rFonts w:ascii="Arial" w:hAnsi="Arial" w:cs="Arial"/>
        </w:rPr>
      </w:pPr>
    </w:p>
    <w:p w14:paraId="454EE8D8" w14:textId="0744A3C4" w:rsidR="00B36F69" w:rsidRDefault="000A6F1B" w:rsidP="00B36F69">
      <w:pPr>
        <w:rPr>
          <w:rFonts w:ascii="Arial" w:hAnsi="Arial" w:cs="Arial"/>
        </w:rPr>
      </w:pPr>
      <w:r>
        <w:rPr>
          <w:rFonts w:ascii="Arial" w:hAnsi="Arial" w:cs="Arial"/>
          <w:noProof/>
          <w:u w:val="single"/>
          <w:lang w:eastAsia="fr-CA"/>
        </w:rPr>
        <w:drawing>
          <wp:anchor distT="0" distB="0" distL="114300" distR="114300" simplePos="0" relativeHeight="251659264" behindDoc="1" locked="0" layoutInCell="1" allowOverlap="1" wp14:anchorId="4D2C3B62" wp14:editId="51AEA424">
            <wp:simplePos x="0" y="0"/>
            <wp:positionH relativeFrom="column">
              <wp:posOffset>-564405</wp:posOffset>
            </wp:positionH>
            <wp:positionV relativeFrom="paragraph">
              <wp:posOffset>236275</wp:posOffset>
            </wp:positionV>
            <wp:extent cx="2454275" cy="1392555"/>
            <wp:effectExtent l="0" t="5715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rie-Claude Coutur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69011">
                      <a:off x="0" y="0"/>
                      <a:ext cx="2454275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F69">
        <w:rPr>
          <w:rFonts w:ascii="Arial" w:hAnsi="Arial" w:cs="Arial"/>
        </w:rPr>
        <w:t xml:space="preserve">Donné à Saint-Côme, ce </w:t>
      </w:r>
      <w:r w:rsidR="002E4C9C">
        <w:rPr>
          <w:rFonts w:ascii="Arial" w:hAnsi="Arial" w:cs="Arial"/>
        </w:rPr>
        <w:t>31</w:t>
      </w:r>
      <w:r w:rsidR="00915798" w:rsidRPr="00915798">
        <w:rPr>
          <w:rFonts w:ascii="Arial" w:hAnsi="Arial" w:cs="Arial"/>
          <w:vertAlign w:val="superscript"/>
        </w:rPr>
        <w:t>e</w:t>
      </w:r>
      <w:r w:rsidR="00915798">
        <w:rPr>
          <w:rFonts w:ascii="Arial" w:hAnsi="Arial" w:cs="Arial"/>
        </w:rPr>
        <w:t xml:space="preserve"> jour de </w:t>
      </w:r>
      <w:r w:rsidR="002E4C9C">
        <w:rPr>
          <w:rFonts w:ascii="Arial" w:hAnsi="Arial" w:cs="Arial"/>
        </w:rPr>
        <w:t>mars</w:t>
      </w:r>
      <w:r w:rsidR="00B36F69" w:rsidRPr="00561684">
        <w:rPr>
          <w:rFonts w:ascii="Arial" w:hAnsi="Arial" w:cs="Arial"/>
        </w:rPr>
        <w:t xml:space="preserve"> deux mille vingt</w:t>
      </w:r>
      <w:r w:rsidR="00561684">
        <w:rPr>
          <w:rFonts w:ascii="Arial" w:hAnsi="Arial" w:cs="Arial"/>
        </w:rPr>
        <w:t>-</w:t>
      </w:r>
      <w:r w:rsidR="00EB7DCA">
        <w:rPr>
          <w:rFonts w:ascii="Arial" w:hAnsi="Arial" w:cs="Arial"/>
        </w:rPr>
        <w:t>six</w:t>
      </w:r>
      <w:r w:rsidR="00B36F69" w:rsidRPr="00561684">
        <w:rPr>
          <w:rFonts w:ascii="Arial" w:hAnsi="Arial" w:cs="Arial"/>
        </w:rPr>
        <w:t>.</w:t>
      </w:r>
    </w:p>
    <w:p w14:paraId="2230D1F3" w14:textId="77777777" w:rsidR="000A6F1B" w:rsidRDefault="000A6F1B" w:rsidP="00B36F69">
      <w:pPr>
        <w:rPr>
          <w:rFonts w:ascii="Arial" w:hAnsi="Arial" w:cs="Arial"/>
        </w:rPr>
      </w:pPr>
    </w:p>
    <w:p w14:paraId="7F478DB7" w14:textId="1A2BFA0C" w:rsidR="00B36F69" w:rsidRDefault="00B36F69" w:rsidP="00B36F69">
      <w:pPr>
        <w:rPr>
          <w:rFonts w:ascii="Arial" w:hAnsi="Arial" w:cs="Arial"/>
        </w:rPr>
      </w:pPr>
    </w:p>
    <w:p w14:paraId="7714B138" w14:textId="77777777" w:rsidR="00B36F69" w:rsidRDefault="00B36F69" w:rsidP="00B36F69">
      <w:r>
        <w:rPr>
          <w:rFonts w:ascii="Arial" w:hAnsi="Arial" w:cs="Arial"/>
        </w:rPr>
        <w:t>__________________________</w:t>
      </w:r>
    </w:p>
    <w:p w14:paraId="6FDFA867" w14:textId="77777777" w:rsidR="00B36F69" w:rsidRPr="00100C74" w:rsidRDefault="00B36F69" w:rsidP="00B36F69">
      <w:pPr>
        <w:rPr>
          <w:rFonts w:ascii="Arial" w:hAnsi="Arial" w:cs="Arial"/>
        </w:rPr>
      </w:pPr>
      <w:r>
        <w:rPr>
          <w:rFonts w:ascii="Arial" w:hAnsi="Arial" w:cs="Arial"/>
        </w:rPr>
        <w:t>Marie-Claude Couture</w:t>
      </w:r>
      <w:r>
        <w:rPr>
          <w:rFonts w:ascii="Arial" w:hAnsi="Arial" w:cs="Arial"/>
        </w:rPr>
        <w:br/>
        <w:t>Directrice générale et greffière-trésorière</w:t>
      </w:r>
    </w:p>
    <w:p w14:paraId="5ABE947A" w14:textId="77777777" w:rsidR="003175AA" w:rsidRDefault="003175AA"/>
    <w:sectPr w:rsidR="003175AA" w:rsidSect="000A6F1B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60CF"/>
    <w:multiLevelType w:val="hybridMultilevel"/>
    <w:tmpl w:val="E66428A4"/>
    <w:lvl w:ilvl="0" w:tplc="3D3234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80765"/>
    <w:multiLevelType w:val="hybridMultilevel"/>
    <w:tmpl w:val="C2B646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628579">
    <w:abstractNumId w:val="1"/>
  </w:num>
  <w:num w:numId="2" w16cid:durableId="85322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69"/>
    <w:rsid w:val="00035885"/>
    <w:rsid w:val="000A6F1B"/>
    <w:rsid w:val="001004CC"/>
    <w:rsid w:val="00114D62"/>
    <w:rsid w:val="00147194"/>
    <w:rsid w:val="00147526"/>
    <w:rsid w:val="001728E1"/>
    <w:rsid w:val="001C40DE"/>
    <w:rsid w:val="001F739A"/>
    <w:rsid w:val="00201C54"/>
    <w:rsid w:val="00267F12"/>
    <w:rsid w:val="00286410"/>
    <w:rsid w:val="002A4722"/>
    <w:rsid w:val="002C2CA6"/>
    <w:rsid w:val="002C4C96"/>
    <w:rsid w:val="002D1F52"/>
    <w:rsid w:val="002E4C9C"/>
    <w:rsid w:val="003175AA"/>
    <w:rsid w:val="003D7279"/>
    <w:rsid w:val="00416011"/>
    <w:rsid w:val="00472352"/>
    <w:rsid w:val="004A63F8"/>
    <w:rsid w:val="004C2DAA"/>
    <w:rsid w:val="004C7465"/>
    <w:rsid w:val="00501D70"/>
    <w:rsid w:val="00502A6A"/>
    <w:rsid w:val="00561684"/>
    <w:rsid w:val="005B6591"/>
    <w:rsid w:val="00610B68"/>
    <w:rsid w:val="00637288"/>
    <w:rsid w:val="00645243"/>
    <w:rsid w:val="00690C47"/>
    <w:rsid w:val="00752BA4"/>
    <w:rsid w:val="007B65C0"/>
    <w:rsid w:val="008A2DF3"/>
    <w:rsid w:val="008B4505"/>
    <w:rsid w:val="008C6CC5"/>
    <w:rsid w:val="00915798"/>
    <w:rsid w:val="00940B50"/>
    <w:rsid w:val="009A3A2C"/>
    <w:rsid w:val="009D4F50"/>
    <w:rsid w:val="009E017F"/>
    <w:rsid w:val="00A165D4"/>
    <w:rsid w:val="00A50D13"/>
    <w:rsid w:val="00A55452"/>
    <w:rsid w:val="00AA6E52"/>
    <w:rsid w:val="00AD3950"/>
    <w:rsid w:val="00AE4316"/>
    <w:rsid w:val="00B14995"/>
    <w:rsid w:val="00B36F69"/>
    <w:rsid w:val="00B55D1B"/>
    <w:rsid w:val="00B62A0B"/>
    <w:rsid w:val="00BA2E0F"/>
    <w:rsid w:val="00BC7EF2"/>
    <w:rsid w:val="00BE5844"/>
    <w:rsid w:val="00C81069"/>
    <w:rsid w:val="00C86825"/>
    <w:rsid w:val="00D25A85"/>
    <w:rsid w:val="00D31647"/>
    <w:rsid w:val="00D9618B"/>
    <w:rsid w:val="00DB0E51"/>
    <w:rsid w:val="00DE61B1"/>
    <w:rsid w:val="00E20EC3"/>
    <w:rsid w:val="00E344F0"/>
    <w:rsid w:val="00E578F8"/>
    <w:rsid w:val="00EB7DCA"/>
    <w:rsid w:val="00F1358F"/>
    <w:rsid w:val="00F31FC0"/>
    <w:rsid w:val="00F4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3BFE2"/>
  <w15:chartTrackingRefBased/>
  <w15:docId w15:val="{3D931D3F-D71F-4F22-97E1-DFEA81AB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F69"/>
    <w:rPr>
      <w:kern w:val="0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En-tête impair"/>
    <w:basedOn w:val="Normal"/>
    <w:link w:val="En-tteCar"/>
    <w:uiPriority w:val="99"/>
    <w:rsid w:val="000A6F1B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fr-FR"/>
    </w:rPr>
  </w:style>
  <w:style w:type="character" w:customStyle="1" w:styleId="En-tteCar">
    <w:name w:val="En-tête Car"/>
    <w:aliases w:val="En-tête impair Car"/>
    <w:basedOn w:val="Policepardfaut"/>
    <w:link w:val="En-tte"/>
    <w:uiPriority w:val="99"/>
    <w:rsid w:val="000A6F1B"/>
    <w:rPr>
      <w:rFonts w:ascii="Courier New" w:eastAsia="Times New Roman" w:hAnsi="Courier New" w:cs="Times New Roman"/>
      <w:kern w:val="0"/>
      <w:sz w:val="24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F1358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7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 de l'urbaniste</dc:creator>
  <cp:keywords/>
  <dc:description/>
  <cp:lastModifiedBy>Ariane Lambert</cp:lastModifiedBy>
  <cp:revision>3</cp:revision>
  <dcterms:created xsi:type="dcterms:W3CDTF">2026-04-01T15:23:00Z</dcterms:created>
  <dcterms:modified xsi:type="dcterms:W3CDTF">2026-04-01T15:24:00Z</dcterms:modified>
</cp:coreProperties>
</file>